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20" w:lineRule="exact"/>
        <w:jc w:val="center"/>
        <w:rPr>
          <w:rFonts w:hint="eastAsia" w:ascii="宋体" w:hAnsi="宋体" w:eastAsia="宋体" w:cs="宋体"/>
          <w:b/>
          <w:color w:val="000000"/>
          <w:kern w:val="2"/>
          <w:sz w:val="40"/>
          <w:szCs w:val="40"/>
          <w:lang w:val="zh-TW"/>
        </w:rPr>
      </w:pPr>
      <w:r>
        <w:rPr>
          <w:rFonts w:hint="eastAsia" w:ascii="宋体" w:hAnsi="宋体" w:eastAsia="宋体" w:cs="宋体"/>
          <w:b/>
          <w:color w:val="000000"/>
          <w:kern w:val="2"/>
          <w:sz w:val="40"/>
          <w:szCs w:val="40"/>
          <w:lang w:val="zh-TW"/>
        </w:rPr>
        <w:t>全国中小学督学专业化研修班（深圳）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200"/>
        <w:textAlignment w:val="auto"/>
        <w:outlineLvl w:val="9"/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“管办评分离”已成为趋势，教育督导的作用正明显增强。“能否培养一支优秀专业督学队伍”，成为做好中小学教育督导的</w:t>
      </w:r>
      <w:bookmarkStart w:id="3" w:name="_GoBack"/>
      <w:bookmarkEnd w:id="3"/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关键。为帮助全国各地加强督学队伍建设，提升中小学督学的综合素质和能力，推介深圳市在中小学教育督导评估方面的有效经验和先进做法。</w:t>
      </w:r>
      <w:r>
        <w:rPr>
          <w:rFonts w:hint="eastAsia" w:ascii="宋体" w:hAnsi="宋体" w:cs="宋体"/>
          <w:bCs/>
          <w:color w:val="000000"/>
          <w:szCs w:val="21"/>
          <w:shd w:val="clear" w:color="auto" w:fill="FFFFFF"/>
        </w:rPr>
        <w:t>我们经过精心筹</w:t>
      </w: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备，决定于2018年11月22-24日在深圳市举办全国中小学督学专业化（深圳）研修班</w:t>
      </w: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bCs/>
          <w:color w:val="00000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本次</w:t>
      </w: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  <w:lang w:eastAsia="zh-CN"/>
        </w:rPr>
        <w:t>课程</w:t>
      </w: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将紧紧围绕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Cs w:val="21"/>
          <w:shd w:val="clear" w:color="auto" w:fill="FFFFFF"/>
        </w:rPr>
        <w:t>学习深圳教育督导创新经验，考察深圳责任督学挂牌督导工作方法，观摩深圳办学水平评估的反馈现场，听取深圳教育督导名家专题报告</w:t>
      </w:r>
      <w:r>
        <w:rPr>
          <w:rFonts w:hint="eastAsia" w:ascii="宋体" w:hAnsi="宋体" w:eastAsia="宋体" w:cs="宋体"/>
          <w:bCs/>
          <w:color w:val="000000"/>
          <w:kern w:val="2"/>
          <w:szCs w:val="21"/>
          <w:shd w:val="clear" w:color="auto" w:fill="FFFFFF"/>
        </w:rPr>
        <w:t>。藉此开阔督学的专业视野和思维，明确责任督学的工作职责和方向，掌握挂牌督</w:t>
      </w:r>
      <w:r>
        <w:rPr>
          <w:rFonts w:hint="eastAsia" w:ascii="宋体" w:hAnsi="宋体" w:cs="宋体"/>
          <w:bCs/>
          <w:color w:val="000000"/>
          <w:szCs w:val="21"/>
          <w:shd w:val="clear" w:color="auto" w:fill="FFFFFF"/>
        </w:rPr>
        <w:t>导的策略和方法，提高责任督学专业能力和专业素养。欢迎国内同仁共享盛宴。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/>
          <w:color w:val="auto"/>
        </w:rPr>
        <w:t>【</w:t>
      </w:r>
      <w:r>
        <w:rPr>
          <w:rFonts w:hint="eastAsia" w:ascii="宋体" w:hAnsi="宋体" w:cs="宋体"/>
          <w:b/>
          <w:color w:val="auto"/>
          <w:lang w:eastAsia="zh-CN"/>
        </w:rPr>
        <w:t>活动</w:t>
      </w:r>
      <w:r>
        <w:rPr>
          <w:rFonts w:hint="eastAsia" w:ascii="宋体" w:hAnsi="宋体" w:cs="宋体"/>
          <w:b/>
          <w:color w:val="auto"/>
        </w:rPr>
        <w:t>时间】</w:t>
      </w:r>
      <w:r>
        <w:rPr>
          <w:rFonts w:hint="eastAsia" w:ascii="宋体" w:hAnsi="宋体" w:cs="宋体"/>
          <w:bCs/>
          <w:szCs w:val="21"/>
          <w:lang w:val="en-US" w:eastAsia="zh-CN"/>
        </w:rPr>
        <w:t>2018年11月22-24日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hint="eastAsia" w:ascii="宋体" w:hAnsi="宋体" w:cs="宋体"/>
          <w:bCs/>
          <w:szCs w:val="21"/>
          <w:lang w:val="en-US" w:eastAsia="zh-CN"/>
        </w:rPr>
        <w:t>21</w:t>
      </w:r>
      <w:r>
        <w:rPr>
          <w:rFonts w:hint="eastAsia" w:ascii="宋体" w:hAnsi="宋体" w:cs="宋体"/>
          <w:bCs/>
          <w:szCs w:val="21"/>
        </w:rPr>
        <w:t>日报到）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color w:val="auto"/>
        </w:rPr>
        <w:t>【</w:t>
      </w:r>
      <w:r>
        <w:rPr>
          <w:rFonts w:hint="eastAsia" w:ascii="宋体" w:hAnsi="宋体" w:cs="宋体"/>
          <w:b/>
          <w:color w:val="auto"/>
          <w:lang w:eastAsia="zh-CN"/>
        </w:rPr>
        <w:t>活动地点</w:t>
      </w:r>
      <w:r>
        <w:rPr>
          <w:rFonts w:hint="eastAsia" w:ascii="宋体" w:hAnsi="宋体" w:cs="宋体"/>
          <w:b/>
          <w:color w:val="auto"/>
        </w:rPr>
        <w:t>】</w:t>
      </w:r>
      <w:r>
        <w:rPr>
          <w:rFonts w:hint="eastAsia" w:ascii="宋体" w:hAnsi="宋体" w:cs="宋体"/>
          <w:sz w:val="21"/>
          <w:szCs w:val="21"/>
        </w:rPr>
        <w:t>深</w:t>
      </w:r>
      <w:r>
        <w:rPr>
          <w:rFonts w:hint="eastAsia" w:ascii="宋体" w:hAnsi="宋体" w:cs="宋体"/>
          <w:sz w:val="21"/>
          <w:szCs w:val="21"/>
        </w:rPr>
        <w:t>圳市友谊酒店（罗湖区嘉宾路3013号）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auto"/>
        </w:rPr>
        <w:t>【活动主题】</w:t>
      </w:r>
      <w:r>
        <w:rPr>
          <w:rFonts w:hint="eastAsia" w:ascii="宋体" w:hAnsi="宋体" w:cs="宋体"/>
        </w:rPr>
        <w:t>全国中小学督学专业化（深圳）研修班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auto"/>
        </w:rPr>
        <w:t>【参加对象】</w:t>
      </w:r>
      <w:r>
        <w:rPr>
          <w:rFonts w:hint="eastAsia" w:ascii="宋体" w:hAnsi="宋体" w:cs="宋体"/>
        </w:rPr>
        <w:t>全国各级中小学专职督学、兼职督学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【</w:t>
      </w:r>
      <w:r>
        <w:rPr>
          <w:rFonts w:hint="eastAsia" w:ascii="宋体" w:hAnsi="宋体" w:cs="宋体"/>
          <w:b/>
          <w:color w:val="auto"/>
        </w:rPr>
        <w:t>课程特色</w:t>
      </w: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】</w:t>
      </w:r>
      <w:r>
        <w:rPr>
          <w:rFonts w:hint="eastAsia" w:ascii="宋体" w:hAnsi="宋体" w:cs="宋体"/>
          <w:sz w:val="21"/>
          <w:szCs w:val="21"/>
        </w:rPr>
        <w:t>前沿引路</w:t>
      </w:r>
      <w:r>
        <w:rPr>
          <w:rFonts w:hint="eastAsia" w:ascii="宋体" w:hAnsi="宋体" w:cs="宋体"/>
          <w:sz w:val="21"/>
          <w:szCs w:val="21"/>
          <w:lang w:eastAsia="zh-CN"/>
        </w:rPr>
        <w:t>，分享</w:t>
      </w:r>
      <w:r>
        <w:rPr>
          <w:rFonts w:hint="eastAsia" w:ascii="宋体" w:hAnsi="宋体" w:cs="宋体"/>
          <w:sz w:val="21"/>
          <w:szCs w:val="21"/>
        </w:rPr>
        <w:t>督学新经验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leftChars="600" w:firstLine="420" w:firstLineChars="20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现场观摩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</w:rPr>
        <w:t>掌握策略</w:t>
      </w:r>
      <w:r>
        <w:rPr>
          <w:rFonts w:hint="eastAsia" w:ascii="宋体" w:hAnsi="宋体" w:cs="宋体"/>
          <w:sz w:val="21"/>
          <w:szCs w:val="21"/>
          <w:lang w:eastAsia="zh-CN"/>
        </w:rPr>
        <w:t>及</w:t>
      </w:r>
      <w:r>
        <w:rPr>
          <w:rFonts w:hint="eastAsia" w:ascii="宋体" w:hAnsi="宋体" w:cs="宋体"/>
          <w:sz w:val="21"/>
          <w:szCs w:val="21"/>
        </w:rPr>
        <w:t>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leftChars="600" w:firstLine="420" w:firstLineChars="20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全员参与，共建共享共成长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  <w:b/>
          <w:lang w:eastAsia="zh-CN"/>
        </w:rPr>
      </w:pPr>
      <w:r>
        <w:rPr>
          <w:rFonts w:hint="eastAsia" w:ascii="宋体" w:hAnsi="宋体" w:cs="宋体"/>
          <w:b/>
        </w:rPr>
        <w:t>【</w:t>
      </w:r>
      <w:r>
        <w:rPr>
          <w:rFonts w:hint="eastAsia" w:ascii="宋体" w:hAnsi="宋体" w:cs="宋体"/>
          <w:b/>
          <w:lang w:eastAsia="zh-CN"/>
        </w:rPr>
        <w:t>导师简介</w:t>
      </w:r>
      <w:r>
        <w:rPr>
          <w:rFonts w:hint="eastAsia" w:ascii="宋体" w:hAnsi="宋体" w:cs="宋体"/>
          <w:b/>
        </w:rPr>
        <w:t>】</w:t>
      </w:r>
      <w:r>
        <w:rPr>
          <w:rFonts w:hint="eastAsia" w:ascii="宋体" w:hAnsi="宋体" w:cs="宋体"/>
          <w:b/>
          <w:lang w:eastAsia="zh-CN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深圳市区两级人民政府教育督导室领导（待定）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</w:rPr>
        <w:t>黄  觉</w:t>
      </w:r>
      <w:r>
        <w:rPr>
          <w:rFonts w:hint="eastAsia" w:ascii="宋体" w:hAnsi="宋体" w:cs="宋体"/>
          <w:b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广东省政府督学，广东省督导学会区域教育督导委员会主任，深圳市办学水平评估模式体系的主要创始人之一，原罗湖区人民政府助理巡视员，原罗湖区人民政府教育督导室主任。在中小学教育督导和区域教育评估有独到的研究和丰硕的建树。近年来，着力引进国际化评估理念，运用信息化技术于教育督导之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</w:rPr>
        <w:t>梅仕华</w:t>
      </w:r>
      <w:r>
        <w:rPr>
          <w:rFonts w:hint="eastAsia" w:ascii="宋体" w:hAnsi="宋体" w:cs="宋体"/>
          <w:b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深圳市梅仕华督学工作室主持人，国家教育督导局局长何秀超亲自为工作室授牌。深圳市福田区人民政府督导室专职督学，深圳市首批八大教育名家之一，深圳首批特级校长，广东语文</w:t>
      </w:r>
      <w:r>
        <w:rPr>
          <w:rFonts w:hint="eastAsia" w:ascii="宋体" w:hAnsi="宋体" w:cs="宋体"/>
          <w:bCs/>
          <w:color w:val="000000"/>
          <w:szCs w:val="21"/>
        </w:rPr>
        <w:fldChar w:fldCharType="begin"/>
      </w:r>
      <w:r>
        <w:rPr>
          <w:rFonts w:hint="eastAsia" w:ascii="宋体" w:hAnsi="宋体" w:cs="宋体"/>
          <w:bCs/>
          <w:color w:val="000000"/>
          <w:szCs w:val="21"/>
        </w:rPr>
        <w:instrText xml:space="preserve"> HYPERLINK "https://baike.baidu.com/item/%E7%89%B9%E7%BA%A7%E6%95%99%E5%B8%88" \t "https://baike.baidu.com/item/%E6%A2%85%E4%BB%95%E5%8D%8E/_blank" </w:instrText>
      </w:r>
      <w:r>
        <w:rPr>
          <w:rFonts w:hint="eastAsia" w:ascii="宋体" w:hAnsi="宋体" w:cs="宋体"/>
          <w:bCs/>
          <w:color w:val="000000"/>
          <w:szCs w:val="21"/>
        </w:rPr>
        <w:fldChar w:fldCharType="separate"/>
      </w:r>
      <w:r>
        <w:rPr>
          <w:rFonts w:hint="eastAsia" w:ascii="宋体" w:hAnsi="宋体" w:cs="宋体"/>
          <w:bCs/>
          <w:color w:val="000000"/>
          <w:szCs w:val="21"/>
        </w:rPr>
        <w:t>特级教师</w:t>
      </w:r>
      <w:r>
        <w:rPr>
          <w:rFonts w:hint="eastAsia" w:ascii="宋体" w:hAnsi="宋体" w:cs="宋体"/>
          <w:bCs/>
          <w:color w:val="000000"/>
          <w:szCs w:val="21"/>
        </w:rPr>
        <w:fldChar w:fldCharType="end"/>
      </w:r>
      <w:r>
        <w:rPr>
          <w:rFonts w:hint="eastAsia" w:ascii="宋体" w:hAnsi="宋体" w:cs="宋体"/>
          <w:bCs/>
          <w:color w:val="000000"/>
          <w:szCs w:val="21"/>
        </w:rPr>
        <w:t>，全国优秀教师。担任校长22年，16次担任深圳市办学水平评估组组长，率队代表政府对深圳20多所学校进行办学水平评估，培养了一批青年督学骨干。</w:t>
      </w:r>
      <w:bookmarkStart w:id="0" w:name="2"/>
      <w:bookmarkEnd w:id="0"/>
      <w:bookmarkStart w:id="1" w:name="个人荣誉"/>
      <w:bookmarkEnd w:id="1"/>
      <w:bookmarkStart w:id="2" w:name="sub11951289_2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杨  坚</w:t>
      </w:r>
      <w:r>
        <w:rPr>
          <w:rFonts w:hint="eastAsia" w:ascii="宋体" w:hAnsi="宋体" w:cs="宋体"/>
          <w:b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国家中小学教育督导评估专家，全国知名教育专家，中国民办教育十大年度人物，深圳市办学水平评估组组长，深圳市十佳校长，深圳市民文化大讲堂主讲嘉宾，深圳市校长培训中心特聘教授，深圳市云顶学校总校长，杨坚教育工作室主持人。曾参与国务院教育督导委员会办公室对5个省的18个县域义务教育均衡发展的检查认定（俗称“国检”），还长期带队对深圳18所公办中小学进行了办学水平评估，所到之处皆收好评，深得教育督导部门信任和受评学校欢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【拟定课程安排】</w:t>
      </w:r>
    </w:p>
    <w:tbl>
      <w:tblPr>
        <w:tblStyle w:val="9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65"/>
        <w:gridCol w:w="2551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时间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课程模块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主要内容（导师）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21日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全天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到达深圳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开班典礼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22日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Cs w:val="21"/>
              </w:rPr>
              <w:t>00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专题讲座：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深圳督导名家专题报告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中小学督学的专业思维视野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（黄觉）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14:30-17:30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中小学督学的专业技能素养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（梅仕华）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23日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Cs w:val="21"/>
              </w:rPr>
              <w:t>00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实地考察：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全国教育督导示范区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考察深圳责任督学示范点（学校），现场介绍挂牌督导的创新经验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14:30-17:30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现场观摩：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深圳办学水平评估过程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出席评估总结反馈大会，现场听取深圳市名督学的诊断意见和发展建议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24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9:00-12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Cs w:val="21"/>
              </w:rPr>
              <w:t>00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督学说法：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学校观察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案例剖析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借你一双慧眼——如何听得真真切切，看得明明白白，说得清清楚楚（杨坚）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14:30-17:00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头脑风暴：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学员畅享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名家点评</w:t>
            </w:r>
          </w:p>
        </w:tc>
        <w:tc>
          <w:tcPr>
            <w:tcW w:w="3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中小学教育督导的深圳启示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畅享会/结业礼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Cs w:val="21"/>
              </w:rPr>
              <w:t>25日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全天</w:t>
            </w:r>
          </w:p>
        </w:tc>
        <w:tc>
          <w:tcPr>
            <w:tcW w:w="6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20" w:lineRule="exact"/>
              <w:ind w:left="-111" w:leftChars="-53" w:firstLine="111" w:firstLineChars="53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自主研修，愉快返程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</w:rPr>
        <w:t>【学时证明】</w:t>
      </w:r>
      <w:r>
        <w:rPr>
          <w:rFonts w:hint="eastAsia" w:ascii="宋体" w:hAnsi="宋体" w:cs="宋体"/>
        </w:rPr>
        <w:t>本次研讨会将发给学员继续教育证书（每套票一份）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left="1685" w:leftChars="200" w:hanging="1265" w:hangingChars="600"/>
        <w:textAlignment w:val="auto"/>
        <w:outlineLvl w:val="9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/>
        </w:rPr>
        <w:t>【培训费用】</w:t>
      </w:r>
      <w:r>
        <w:rPr>
          <w:rFonts w:hint="eastAsia" w:ascii="宋体" w:hAnsi="宋体" w:cs="宋体"/>
          <w:b/>
          <w:szCs w:val="21"/>
          <w:shd w:val="clear" w:color="auto" w:fill="FFFFFF"/>
          <w:lang w:val="en-US" w:eastAsia="zh-CN"/>
        </w:rPr>
        <w:t>培训费1080元/人</w:t>
      </w:r>
      <w:r>
        <w:rPr>
          <w:rFonts w:hint="eastAsia" w:ascii="宋体" w:hAnsi="宋体" w:cs="宋体"/>
          <w:b w:val="0"/>
          <w:bCs/>
        </w:rPr>
        <w:t>（含课程、课酬、场所、资料及课程交通费）。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left="1680" w:leftChars="800" w:firstLine="0" w:firstLineChars="0"/>
        <w:textAlignment w:val="auto"/>
        <w:outlineLvl w:val="9"/>
        <w:rPr>
          <w:rFonts w:hint="eastAsia" w:ascii="宋体" w:hAnsi="宋体" w:cs="宋体"/>
          <w:b w:val="0"/>
          <w:bCs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szCs w:val="21"/>
          <w:shd w:val="clear" w:color="auto" w:fill="FFFFFF"/>
          <w:lang w:val="en-US" w:eastAsia="zh-CN"/>
        </w:rPr>
        <w:t>食宿统一安排，住宿标准每人每天120-180元。</w:t>
      </w:r>
      <w:r>
        <w:rPr>
          <w:rFonts w:hint="eastAsia" w:ascii="宋体" w:hAnsi="宋体" w:cs="宋体"/>
          <w:b w:val="0"/>
          <w:bCs/>
          <w:lang w:eastAsia="zh-CN"/>
        </w:rPr>
        <w:t>（</w:t>
      </w:r>
      <w:r>
        <w:rPr>
          <w:rFonts w:hint="eastAsia" w:ascii="宋体" w:hAnsi="宋体" w:cs="宋体"/>
          <w:b w:val="0"/>
          <w:bCs/>
        </w:rPr>
        <w:t>往返深圳交通、食宿等费用自理。</w:t>
      </w:r>
      <w:r>
        <w:rPr>
          <w:rFonts w:hint="eastAsia" w:ascii="宋体" w:hAnsi="宋体" w:cs="宋体"/>
          <w:b w:val="0"/>
          <w:bCs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right="0" w:firstLine="422" w:firstLineChars="200"/>
        <w:textAlignment w:val="auto"/>
        <w:outlineLvl w:val="9"/>
        <w:rPr>
          <w:rFonts w:hint="default" w:ascii="宋体" w:hAnsi="宋体" w:eastAsia="宋体" w:cs="宋体"/>
          <w:b/>
          <w:kern w:val="0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21"/>
          <w:szCs w:val="22"/>
          <w:lang w:val="en-US" w:eastAsia="zh-CN" w:bidi="ar-SA"/>
        </w:rPr>
        <w:t>【付款方式】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200"/>
        <w:textAlignment w:val="auto"/>
        <w:outlineLvl w:val="9"/>
        <w:rPr>
          <w:rFonts w:hint="eastAsia" w:ascii="宋体" w:hAnsi="宋体" w:cs="宋体"/>
        </w:rPr>
      </w:pPr>
      <w:r>
        <w:rPr>
          <w:rFonts w:hint="default" w:ascii="宋体" w:hAnsi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190500</wp:posOffset>
            </wp:positionV>
            <wp:extent cx="806450" cy="900430"/>
            <wp:effectExtent l="0" t="0" r="1270" b="13970"/>
            <wp:wrapNone/>
            <wp:docPr id="3" name="图片 3" descr="f009e4ae062ae7393fad9daa4abf8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09e4ae062ae7393fad9daa4abf8eb5"/>
                    <pic:cNvPicPr>
                      <a:picLocks noChangeAspect="1"/>
                    </pic:cNvPicPr>
                  </pic:nvPicPr>
                  <pic:blipFill>
                    <a:blip r:embed="rId6"/>
                    <a:srcRect l="11833" t="6672" r="8959" b="24763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lang w:val="en-US" w:eastAsia="zh-CN"/>
        </w:rPr>
        <w:t>1.</w:t>
      </w:r>
      <w:r>
        <w:rPr>
          <w:rFonts w:hint="eastAsia" w:ascii="宋体" w:hAnsi="宋体" w:cs="宋体"/>
        </w:rPr>
        <w:t>银行转账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户  名:广东省东南教育科学研究院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20" w:lineRule="exact"/>
        <w:ind w:leftChars="8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开户行:中国建设银行深圳西丽支行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left="0" w:leftChars="0" w:firstLine="1680" w:firstLineChars="8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账  号:4420 1622 6000 5251 2309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default" w:ascii="宋体" w:hAnsi="宋体" w:cs="宋体"/>
        </w:rPr>
      </w:pPr>
      <w:r>
        <w:rPr>
          <w:rFonts w:hint="eastAsia" w:ascii="宋体" w:hAnsi="宋体" w:cs="宋体"/>
        </w:rPr>
        <w:t>2.</w:t>
      </w:r>
      <w:r>
        <w:rPr>
          <w:rFonts w:hint="eastAsia" w:ascii="宋体" w:hAnsi="宋体" w:cs="宋体"/>
          <w:lang w:val="en-US" w:eastAsia="zh-CN"/>
        </w:rPr>
        <w:t>东南教科院微信扫码支付（见右图）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default" w:ascii="宋体" w:hAnsi="宋体" w:cs="宋体"/>
        </w:rPr>
      </w:pPr>
      <w:r>
        <w:rPr>
          <w:rFonts w:hint="eastAsia" w:ascii="宋体" w:hAnsi="宋体" w:cs="宋体"/>
        </w:rPr>
        <w:t>汇款时请注明：</w:t>
      </w:r>
      <w:r>
        <w:rPr>
          <w:rFonts w:hint="eastAsia" w:ascii="宋体" w:hAnsi="宋体" w:cs="宋体"/>
          <w:b/>
          <w:bCs/>
        </w:rPr>
        <w:t>**学</w:t>
      </w:r>
      <w:r>
        <w:rPr>
          <w:rFonts w:hint="eastAsia" w:ascii="宋体" w:hAnsi="宋体" w:cs="宋体"/>
          <w:b/>
          <w:bCs/>
          <w:lang w:val="en-US" w:eastAsia="zh-CN"/>
        </w:rPr>
        <w:t>校</w:t>
      </w:r>
      <w:r>
        <w:rPr>
          <w:rFonts w:hint="eastAsia" w:ascii="宋体" w:hAnsi="宋体" w:cs="宋体"/>
          <w:b/>
          <w:bCs/>
          <w:lang w:val="zh-TW" w:eastAsia="zh-CN"/>
        </w:rPr>
        <w:t>督学专业化</w:t>
      </w:r>
      <w:r>
        <w:rPr>
          <w:rFonts w:hint="eastAsia" w:ascii="宋体" w:hAnsi="宋体" w:cs="宋体"/>
          <w:b/>
          <w:bCs/>
        </w:rPr>
        <w:t>培训费</w:t>
      </w:r>
      <w:r>
        <w:rPr>
          <w:rFonts w:hint="eastAsia" w:ascii="宋体" w:hAnsi="宋体" w:cs="宋体"/>
        </w:rPr>
        <w:t>。为了避免混淆，转</w:t>
      </w:r>
      <w:r>
        <w:rPr>
          <w:rFonts w:hint="eastAsia" w:ascii="宋体" w:hAnsi="宋体" w:cs="宋体"/>
          <w:lang w:eastAsia="zh-CN"/>
        </w:rPr>
        <w:t>账</w:t>
      </w:r>
      <w:r>
        <w:rPr>
          <w:rFonts w:hint="eastAsia" w:ascii="宋体" w:hAnsi="宋体" w:cs="宋体"/>
        </w:rPr>
        <w:t>后请把截图或凭证</w:t>
      </w:r>
      <w:r>
        <w:rPr>
          <w:rFonts w:hint="eastAsia" w:ascii="宋体" w:hAnsi="宋体" w:cs="宋体"/>
          <w:lang w:eastAsia="zh-CN"/>
        </w:rPr>
        <w:t>发送</w:t>
      </w:r>
      <w:r>
        <w:rPr>
          <w:rFonts w:hint="eastAsia" w:ascii="宋体" w:hAnsi="宋体" w:cs="宋体"/>
        </w:rPr>
        <w:t>到“</w:t>
      </w:r>
      <w:r>
        <w:rPr>
          <w:rFonts w:hint="eastAsia" w:ascii="宋体" w:hAnsi="宋体" w:cs="宋体"/>
          <w:lang w:val="en-US" w:eastAsia="zh-CN"/>
        </w:rPr>
        <w:t>东南教科院</w:t>
      </w:r>
      <w:r>
        <w:rPr>
          <w:rFonts w:hint="eastAsia" w:ascii="宋体" w:hAnsi="宋体" w:cs="宋体"/>
        </w:rPr>
        <w:t>”微信公众号</w:t>
      </w:r>
      <w:r>
        <w:rPr>
          <w:rFonts w:hint="eastAsia" w:ascii="宋体" w:hAnsi="宋体" w:cs="宋体"/>
          <w:lang w:eastAsia="zh-CN"/>
        </w:rPr>
        <w:t>对话框</w:t>
      </w:r>
      <w:r>
        <w:rPr>
          <w:rFonts w:hint="eastAsia" w:ascii="宋体" w:hAnsi="宋体" w:cs="宋体"/>
        </w:rPr>
        <w:t>,或直接加</w:t>
      </w:r>
      <w:r>
        <w:rPr>
          <w:rFonts w:hint="eastAsia" w:ascii="宋体" w:hAnsi="宋体" w:cs="宋体"/>
          <w:lang w:val="en-US" w:eastAsia="zh-CN"/>
        </w:rPr>
        <w:t>微信号：13802573588，</w:t>
      </w:r>
      <w:r>
        <w:rPr>
          <w:rFonts w:hint="eastAsia" w:ascii="宋体" w:hAnsi="宋体" w:cs="宋体"/>
        </w:rPr>
        <w:t>发截图给工作人员。</w:t>
      </w:r>
      <w:r>
        <w:rPr>
          <w:rFonts w:hint="eastAsia" w:ascii="宋体" w:hAnsi="宋体" w:cs="宋体"/>
          <w:b/>
          <w:bCs/>
          <w:lang w:val="en-US" w:eastAsia="zh-CN"/>
        </w:rPr>
        <w:t>需开发票单位请提供单位名称及税号（</w:t>
      </w:r>
      <w:r>
        <w:rPr>
          <w:rFonts w:hint="eastAsia" w:ascii="宋体" w:hAnsi="宋体" w:cs="宋体"/>
          <w:b/>
          <w:bCs/>
        </w:rPr>
        <w:t>发票内容：培训费）</w:t>
      </w:r>
      <w:r>
        <w:rPr>
          <w:rFonts w:hint="eastAsia" w:ascii="宋体" w:hAnsi="宋体" w:cs="宋体"/>
          <w:b/>
          <w:bCs/>
          <w:lang w:eastAsia="zh-CN"/>
        </w:rPr>
        <w:t>，</w:t>
      </w:r>
      <w:r>
        <w:rPr>
          <w:rFonts w:hint="eastAsia" w:ascii="宋体" w:hAnsi="宋体" w:cs="宋体"/>
          <w:b/>
          <w:bCs/>
        </w:rPr>
        <w:t>为了</w:t>
      </w:r>
      <w:r>
        <w:rPr>
          <w:rFonts w:hint="eastAsia" w:ascii="宋体" w:hAnsi="宋体" w:cs="宋体"/>
          <w:b/>
          <w:bCs/>
          <w:lang w:val="en-US" w:eastAsia="zh-CN"/>
        </w:rPr>
        <w:t>便于</w:t>
      </w:r>
      <w:r>
        <w:rPr>
          <w:rFonts w:hint="eastAsia" w:ascii="宋体" w:hAnsi="宋体" w:cs="宋体"/>
          <w:b/>
          <w:bCs/>
        </w:rPr>
        <w:t>报销，请您务必了解学校报销流程，最好</w:t>
      </w:r>
      <w:r>
        <w:rPr>
          <w:rFonts w:hint="eastAsia" w:ascii="宋体" w:hAnsi="宋体" w:cs="宋体"/>
          <w:b/>
          <w:bCs/>
          <w:lang w:eastAsia="zh-CN"/>
        </w:rPr>
        <w:t>会前</w:t>
      </w:r>
      <w:r>
        <w:rPr>
          <w:rFonts w:hint="eastAsia" w:ascii="宋体" w:hAnsi="宋体" w:cs="宋体"/>
          <w:b/>
          <w:bCs/>
        </w:rPr>
        <w:t>公对公进行转账</w:t>
      </w:r>
      <w:r>
        <w:rPr>
          <w:rFonts w:hint="eastAsia" w:ascii="宋体" w:hAnsi="宋体" w:cs="宋体"/>
          <w:b/>
          <w:bCs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jc w:val="left"/>
        <w:textAlignment w:val="auto"/>
        <w:outlineLvl w:val="9"/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b/>
          <w:szCs w:val="21"/>
        </w:rPr>
        <w:t>【报名</w:t>
      </w:r>
      <w:r>
        <w:rPr>
          <w:rFonts w:hint="eastAsia" w:ascii="宋体" w:hAnsi="宋体" w:cs="宋体"/>
          <w:b/>
          <w:szCs w:val="21"/>
          <w:lang w:val="en-US" w:eastAsia="zh-CN"/>
        </w:rPr>
        <w:t>方式</w:t>
      </w:r>
      <w:r>
        <w:rPr>
          <w:rFonts w:hint="eastAsia" w:ascii="宋体" w:hAnsi="宋体" w:cs="宋体"/>
          <w:b/>
          <w:szCs w:val="21"/>
        </w:rPr>
        <w:t>】</w:t>
      </w:r>
      <w:r>
        <w:rPr>
          <w:rFonts w:ascii="宋体" w:hAnsi="宋体" w:cs="宋体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szCs w:val="21"/>
          <w:shd w:val="clear" w:color="auto" w:fill="FFFFFF"/>
          <w:lang w:val="en-US" w:eastAsia="zh-CN"/>
        </w:rPr>
        <w:t>选取以下任一种方式均可报名</w:t>
      </w:r>
      <w:r>
        <w:rPr>
          <w:rFonts w:ascii="宋体" w:hAnsi="宋体" w:cs="宋体"/>
          <w:szCs w:val="21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left="420" w:leftChars="200" w:firstLine="0" w:firstLineChars="0"/>
        <w:textAlignment w:val="auto"/>
        <w:outlineLvl w:val="9"/>
        <w:rPr>
          <w:rFonts w:hint="default" w:ascii="宋体" w:hAnsi="宋体" w:cs="宋体"/>
        </w:rPr>
      </w:pPr>
      <w:r>
        <w:rPr>
          <w:rFonts w:hint="eastAsia" w:ascii="宋体" w:hAnsi="宋体" w:cs="宋体"/>
          <w:b/>
          <w:bCs/>
        </w:rPr>
        <w:t>1.</w:t>
      </w:r>
      <w:r>
        <w:rPr>
          <w:rFonts w:hint="eastAsia" w:ascii="宋体" w:hAnsi="宋体" w:cs="宋体"/>
          <w:b/>
          <w:bCs/>
          <w:lang w:val="en-US" w:eastAsia="zh-CN"/>
        </w:rPr>
        <w:t>微信公众号报名：</w:t>
      </w:r>
      <w:r>
        <w:rPr>
          <w:rFonts w:hint="eastAsia" w:ascii="宋体" w:hAnsi="宋体" w:cs="宋体"/>
        </w:rPr>
        <w:t>关注“</w:t>
      </w:r>
      <w:r>
        <w:rPr>
          <w:rFonts w:hint="eastAsia" w:ascii="宋体" w:hAnsi="宋体" w:cs="宋体"/>
          <w:lang w:val="en-US" w:eastAsia="zh-CN"/>
        </w:rPr>
        <w:t>东南教科院</w:t>
      </w:r>
      <w:r>
        <w:rPr>
          <w:rFonts w:hint="eastAsia" w:ascii="宋体" w:hAnsi="宋体" w:cs="宋体"/>
        </w:rPr>
        <w:t>”微信公众号，点击</w:t>
      </w:r>
      <w:r>
        <w:rPr>
          <w:rFonts w:hint="eastAsia" w:ascii="宋体" w:hAnsi="宋体" w:cs="宋体"/>
          <w:lang w:eastAsia="zh-CN"/>
        </w:rPr>
        <w:t>“</w:t>
      </w:r>
      <w:r>
        <w:rPr>
          <w:rFonts w:hint="eastAsia" w:ascii="宋体" w:hAnsi="宋体" w:cs="宋体"/>
          <w:lang w:val="en-US" w:eastAsia="zh-CN"/>
        </w:rPr>
        <w:t>菜单-活动</w:t>
      </w:r>
      <w:r>
        <w:rPr>
          <w:rFonts w:hint="eastAsia" w:ascii="宋体" w:hAnsi="宋体" w:cs="宋体"/>
        </w:rPr>
        <w:t>报名”即可。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>.电话</w:t>
      </w:r>
      <w:r>
        <w:rPr>
          <w:rFonts w:hint="eastAsia" w:ascii="宋体" w:hAnsi="宋体" w:cs="宋体"/>
          <w:b/>
          <w:bCs/>
          <w:lang w:val="en-US" w:eastAsia="zh-CN"/>
        </w:rPr>
        <w:t>报名</w:t>
      </w:r>
      <w:r>
        <w:rPr>
          <w:rFonts w:hint="eastAsia" w:ascii="宋体" w:hAnsi="宋体" w:cs="宋体"/>
          <w:b/>
          <w:bCs/>
        </w:rPr>
        <w:t>：</w:t>
      </w:r>
      <w:r>
        <w:rPr>
          <w:rFonts w:hint="eastAsia" w:ascii="宋体" w:hAnsi="宋体" w:cs="宋体"/>
          <w:b/>
          <w:bCs/>
          <w:sz w:val="24"/>
          <w:szCs w:val="28"/>
          <w:lang w:val="en-US" w:eastAsia="zh-CN"/>
        </w:rPr>
        <w:t>400 063 7288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ascii="宋体" w:hAnsi="宋体" w:cs="宋体"/>
          <w:b/>
          <w:bCs/>
          <w:sz w:val="24"/>
          <w:szCs w:val="28"/>
        </w:rPr>
        <w:t>0755-28773933</w:t>
      </w:r>
      <w:r>
        <w:rPr>
          <w:rFonts w:hint="eastAsia" w:ascii="宋体" w:hAnsi="宋体" w:cs="宋体"/>
          <w:lang w:val="en-US" w:eastAsia="zh-CN"/>
        </w:rPr>
        <w:t xml:space="preserve">   </w:t>
      </w:r>
      <w:r>
        <w:rPr>
          <w:rFonts w:hint="eastAsia" w:ascii="宋体" w:hAnsi="宋体" w:cs="宋体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8"/>
          <w:lang w:eastAsia="zh-CN"/>
        </w:rPr>
        <w:t>138</w:t>
      </w:r>
      <w:r>
        <w:rPr>
          <w:rFonts w:hint="eastAsia" w:ascii="宋体" w:hAnsi="宋体" w:cs="宋体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8"/>
          <w:lang w:eastAsia="zh-CN"/>
        </w:rPr>
        <w:t>0257</w:t>
      </w:r>
      <w:r>
        <w:rPr>
          <w:rFonts w:hint="eastAsia" w:ascii="宋体" w:hAnsi="宋体" w:cs="宋体"/>
          <w:b/>
          <w:bCs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8"/>
          <w:lang w:eastAsia="zh-CN"/>
        </w:rPr>
        <w:t>3588</w:t>
      </w:r>
      <w:r>
        <w:rPr>
          <w:rFonts w:hint="eastAsia" w:ascii="宋体" w:hAnsi="宋体" w:cs="宋体"/>
          <w:b/>
          <w:bCs/>
          <w:sz w:val="24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default" w:ascii="宋体" w:hAnsi="宋体" w:cs="宋体"/>
        </w:rPr>
      </w:pPr>
      <w:r>
        <w:rPr>
          <w:rFonts w:hint="eastAsia" w:ascii="宋体" w:hAnsi="宋体" w:cs="宋体"/>
          <w:b/>
          <w:bCs/>
          <w:lang w:val="en-US" w:eastAsia="zh-CN"/>
        </w:rPr>
        <w:t>3.客服</w:t>
      </w:r>
      <w:r>
        <w:rPr>
          <w:rFonts w:hint="eastAsia" w:ascii="宋体" w:hAnsi="宋体" w:cs="宋体"/>
          <w:lang w:val="en-US" w:eastAsia="zh-CN"/>
        </w:rPr>
        <w:t>微信</w:t>
      </w:r>
      <w:r>
        <w:rPr>
          <w:rFonts w:hint="eastAsia" w:ascii="宋体" w:hAnsi="宋体" w:cs="宋体"/>
        </w:rPr>
        <w:t>号：</w:t>
      </w:r>
      <w:r>
        <w:rPr>
          <w:rFonts w:hint="eastAsia" w:ascii="宋体" w:hAnsi="宋体" w:cs="宋体"/>
          <w:lang w:eastAsia="zh-CN"/>
        </w:rPr>
        <w:t>13802573588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</w:rPr>
        <w:t>QQ</w:t>
      </w:r>
      <w:r>
        <w:rPr>
          <w:rFonts w:hint="eastAsia" w:ascii="宋体" w:hAnsi="宋体" w:cs="宋体"/>
        </w:rPr>
        <w:t xml:space="preserve">：425062374 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邮箱：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HYPERLINK "mailto:360019085@qq.com"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dnjky@qq.com</w:t>
      </w:r>
      <w:r>
        <w:rPr>
          <w:rFonts w:hint="eastAsia" w:ascii="宋体" w:hAnsi="宋体" w:cs="宋体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活动监督</w:t>
      </w:r>
      <w:r>
        <w:rPr>
          <w:rFonts w:hint="eastAsia" w:ascii="宋体" w:hAnsi="宋体" w:cs="宋体"/>
        </w:rPr>
        <w:t>电话：</w:t>
      </w:r>
      <w:r>
        <w:rPr>
          <w:rFonts w:hint="eastAsia" w:ascii="宋体" w:hAnsi="宋体" w:cs="宋体"/>
          <w:lang w:val="en-US" w:eastAsia="zh-CN"/>
        </w:rPr>
        <w:t>13430558687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default" w:ascii="宋体" w:hAnsi="宋体" w:cs="宋体"/>
          <w:lang w:val="en-US" w:eastAsia="zh-CN"/>
        </w:rPr>
      </w:pPr>
      <w:r>
        <w:rPr>
          <w:rFonts w:hint="eastAsia" w:ascii="宋体" w:hAnsi="宋体" w:cs="宋体"/>
          <w:b/>
          <w:bCs/>
        </w:rPr>
        <w:t>下载</w:t>
      </w:r>
      <w:r>
        <w:rPr>
          <w:rFonts w:hint="eastAsia" w:ascii="宋体" w:hAnsi="宋体" w:cs="宋体"/>
          <w:b/>
          <w:bCs/>
          <w:lang w:val="en-US" w:eastAsia="zh-CN"/>
        </w:rPr>
        <w:t>带公章</w:t>
      </w:r>
      <w:r>
        <w:rPr>
          <w:rFonts w:hint="eastAsia" w:ascii="宋体" w:hAnsi="宋体" w:cs="宋体"/>
          <w:b/>
          <w:bCs/>
        </w:rPr>
        <w:t>邀请函：①</w:t>
      </w:r>
      <w:r>
        <w:rPr>
          <w:rFonts w:hint="eastAsia" w:ascii="宋体" w:hAnsi="宋体" w:cs="宋体"/>
          <w:b/>
          <w:bCs/>
          <w:lang w:val="en-US" w:eastAsia="zh-CN"/>
        </w:rPr>
        <w:t>东南教科院</w:t>
      </w:r>
      <w:r>
        <w:rPr>
          <w:rFonts w:ascii="宋体" w:hAnsi="宋体" w:cs="宋体"/>
          <w:b/>
          <w:bCs/>
        </w:rPr>
        <w:fldChar w:fldCharType="begin"/>
      </w:r>
      <w:r>
        <w:rPr>
          <w:rFonts w:ascii="宋体" w:hAnsi="宋体" w:cs="宋体"/>
          <w:b/>
          <w:bCs/>
        </w:rPr>
        <w:instrText xml:space="preserve"> HYPERLINK "http://www.dnjks.com/" </w:instrText>
      </w:r>
      <w:r>
        <w:rPr>
          <w:rFonts w:ascii="宋体" w:hAnsi="宋体" w:cs="宋体"/>
          <w:b/>
          <w:bCs/>
        </w:rPr>
        <w:fldChar w:fldCharType="separate"/>
      </w:r>
      <w:r>
        <w:rPr>
          <w:rFonts w:hint="eastAsia" w:ascii="宋体" w:hAnsi="宋体" w:cs="宋体"/>
          <w:b/>
          <w:bCs/>
        </w:rPr>
        <w:t>官网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http://www.dnjky.cn/</w:t>
      </w:r>
      <w:r>
        <w:rPr>
          <w:rFonts w:ascii="宋体" w:hAnsi="宋体" w:cs="宋体"/>
          <w:b/>
          <w:bCs/>
        </w:rPr>
        <w:fldChar w:fldCharType="end"/>
      </w:r>
      <w:r>
        <w:rPr>
          <w:rFonts w:hint="eastAsia" w:ascii="宋体" w:hAnsi="宋体" w:cs="宋体"/>
          <w:b/>
          <w:bCs/>
        </w:rPr>
        <w:t xml:space="preserve"> ②</w:t>
      </w:r>
      <w:r>
        <w:rPr>
          <w:rFonts w:hint="eastAsia" w:ascii="宋体" w:hAnsi="宋体" w:cs="宋体"/>
          <w:b/>
          <w:bCs/>
          <w:lang w:val="en-US" w:eastAsia="zh-CN"/>
        </w:rPr>
        <w:t>微信公众号:东南教科院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【特别说明】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2" w:firstLineChars="200"/>
        <w:textAlignment w:val="auto"/>
        <w:outlineLvl w:val="9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99060</wp:posOffset>
            </wp:positionV>
            <wp:extent cx="647700" cy="647700"/>
            <wp:effectExtent l="0" t="0" r="0" b="0"/>
            <wp:wrapSquare wrapText="bothSides"/>
            <wp:docPr id="1" name="图片 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hd w:val="clear" w:color="auto" w:fill="FFFFFF"/>
          <w:lang w:val="en-US" w:eastAsia="zh-CN"/>
        </w:rPr>
        <w:t>1.本次大会</w:t>
      </w:r>
      <w:r>
        <w:rPr>
          <w:rFonts w:hint="eastAsia" w:ascii="宋体" w:hAnsi="宋体" w:cs="宋体"/>
          <w:b/>
          <w:shd w:val="clear" w:color="auto" w:fill="FFFFFF"/>
        </w:rPr>
        <w:t>精品课程，控制参会人数，确保深度参与，</w:t>
      </w:r>
      <w:r>
        <w:rPr>
          <w:rFonts w:ascii="宋体" w:hAnsi="宋体" w:cs="宋体"/>
          <w:b/>
        </w:rPr>
        <w:t>请提前报名</w:t>
      </w:r>
      <w:r>
        <w:rPr>
          <w:rFonts w:hint="eastAsia" w:ascii="宋体" w:hAnsi="宋体" w:cs="宋体"/>
        </w:rPr>
        <w:t>；电话报名如果占线，请直接</w:t>
      </w:r>
      <w:r>
        <w:rPr>
          <w:rFonts w:hint="eastAsia" w:ascii="宋体" w:hAnsi="宋体" w:cs="宋体"/>
          <w:lang w:val="en-US" w:eastAsia="zh-CN"/>
        </w:rPr>
        <w:t>通过微信公众号和客服微信号报名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lang w:val="en-US" w:eastAsia="zh-CN"/>
        </w:rPr>
        <w:t>保持报名联系人电话畅通，方便会务组及时沟通会务信息。</w:t>
      </w:r>
      <w:r>
        <w:rPr>
          <w:rFonts w:ascii="宋体" w:hAnsi="宋体" w:cs="宋体"/>
          <w:b/>
          <w:color w:val="000000"/>
        </w:rPr>
        <w:t>报到</w:t>
      </w:r>
      <w:r>
        <w:rPr>
          <w:rFonts w:hint="eastAsia" w:ascii="宋体" w:hAnsi="宋体" w:cs="宋体"/>
          <w:b/>
          <w:color w:val="000000"/>
        </w:rPr>
        <w:t>地点、行车路线、</w:t>
      </w:r>
      <w:r>
        <w:rPr>
          <w:rFonts w:ascii="宋体" w:hAnsi="宋体" w:cs="宋体"/>
          <w:b/>
          <w:bCs/>
          <w:color w:val="000000"/>
          <w:shd w:val="clear" w:color="auto" w:fill="FFFFFF"/>
        </w:rPr>
        <w:t>会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议学习</w:t>
      </w:r>
      <w:r>
        <w:rPr>
          <w:rFonts w:ascii="宋体" w:hAnsi="宋体" w:cs="宋体"/>
          <w:b/>
          <w:bCs/>
          <w:color w:val="000000"/>
          <w:shd w:val="clear" w:color="auto" w:fill="FFFFFF"/>
        </w:rPr>
        <w:t>资料</w:t>
      </w:r>
      <w:r>
        <w:rPr>
          <w:rFonts w:hint="eastAsia" w:ascii="宋体" w:hAnsi="宋体" w:cs="宋体"/>
          <w:color w:val="000000"/>
          <w:shd w:val="clear" w:color="auto" w:fill="FFFFFF"/>
        </w:rPr>
        <w:t>等相关资讯会及时在</w:t>
      </w:r>
      <w:r>
        <w:rPr>
          <w:rFonts w:hint="eastAsia" w:ascii="宋体" w:hAnsi="宋体" w:cs="宋体"/>
          <w:color w:val="000000"/>
        </w:rPr>
        <w:t>官方公众号</w:t>
      </w:r>
      <w:r>
        <w:rPr>
          <w:rFonts w:ascii="宋体" w:hAnsi="宋体" w:cs="宋体"/>
          <w:color w:val="000000"/>
          <w:shd w:val="clear" w:color="auto" w:fill="FFFFFF"/>
        </w:rPr>
        <w:t>“东南教科</w:t>
      </w:r>
      <w:r>
        <w:rPr>
          <w:rFonts w:hint="eastAsia" w:ascii="宋体" w:hAnsi="宋体" w:cs="宋体"/>
          <w:color w:val="000000"/>
          <w:shd w:val="clear" w:color="auto" w:fill="FFFFFF"/>
        </w:rPr>
        <w:t>院</w:t>
      </w:r>
      <w:r>
        <w:rPr>
          <w:rFonts w:ascii="宋体" w:hAnsi="宋体" w:cs="宋体"/>
          <w:color w:val="000000"/>
          <w:shd w:val="clear" w:color="auto" w:fill="FFFFFF"/>
        </w:rPr>
        <w:t>”</w:t>
      </w:r>
      <w:r>
        <w:rPr>
          <w:rFonts w:hint="eastAsia" w:ascii="宋体" w:hAnsi="宋体" w:cs="宋体"/>
          <w:color w:val="000000"/>
        </w:rPr>
        <w:t>发布</w:t>
      </w:r>
      <w:r>
        <w:rPr>
          <w:rFonts w:hint="eastAsia" w:ascii="宋体" w:hAnsi="宋体" w:cs="宋体"/>
          <w:color w:val="000000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jc w:val="left"/>
        <w:textAlignment w:val="auto"/>
        <w:outlineLvl w:val="9"/>
        <w:rPr>
          <w:rFonts w:hint="eastAsia" w:ascii="宋体" w:hAnsi="宋体" w:cs="宋体"/>
          <w:bCs/>
          <w:color w:val="000000"/>
          <w:shd w:val="clear" w:color="auto" w:fill="FFFFFF"/>
        </w:rPr>
      </w:pPr>
      <w:r>
        <w:rPr>
          <w:rFonts w:hint="eastAsia" w:ascii="宋体" w:hAnsi="宋体" w:cs="宋体"/>
          <w:lang w:val="en-US" w:eastAsia="zh-CN"/>
        </w:rPr>
        <w:t>2.</w:t>
      </w:r>
      <w:r>
        <w:rPr>
          <w:rFonts w:hint="eastAsia" w:ascii="宋体" w:hAnsi="宋体" w:cs="宋体"/>
        </w:rPr>
        <w:t>欢迎各地教育部门组织学校集中报名，大型</w:t>
      </w:r>
      <w:r>
        <w:rPr>
          <w:rFonts w:ascii="宋体" w:hAnsi="宋体" w:cs="宋体"/>
          <w:color w:val="000000"/>
          <w:shd w:val="clear" w:color="auto" w:fill="FFFFFF"/>
        </w:rPr>
        <w:t>团体报名</w:t>
      </w:r>
      <w:r>
        <w:rPr>
          <w:rFonts w:hint="eastAsia" w:ascii="宋体" w:hAnsi="宋体" w:cs="宋体"/>
          <w:color w:val="000000"/>
          <w:shd w:val="clear" w:color="auto" w:fill="FFFFFF"/>
        </w:rPr>
        <w:t>电话</w:t>
      </w:r>
      <w:r>
        <w:rPr>
          <w:rFonts w:hint="eastAsia" w:ascii="宋体" w:hAnsi="宋体" w:cs="宋体"/>
          <w:b/>
          <w:bCs/>
          <w:color w:val="000000"/>
          <w:sz w:val="24"/>
          <w:szCs w:val="28"/>
          <w:shd w:val="clear" w:color="auto" w:fill="FFFFFF"/>
        </w:rPr>
        <w:t>13802237528</w:t>
      </w:r>
      <w:r>
        <w:rPr>
          <w:rFonts w:ascii="宋体" w:hAnsi="宋体" w:cs="宋体"/>
          <w:color w:val="000000"/>
          <w:shd w:val="clear" w:color="auto" w:fill="FFFFFF"/>
        </w:rPr>
        <w:t>，可提前送票上门</w:t>
      </w:r>
      <w:r>
        <w:rPr>
          <w:rFonts w:hint="eastAsia" w:ascii="宋体" w:hAnsi="宋体" w:cs="宋体"/>
          <w:color w:val="000000"/>
          <w:shd w:val="clear" w:color="auto" w:fill="FFFFFF"/>
          <w:lang w:eastAsia="zh-CN"/>
        </w:rPr>
        <w:t>；</w:t>
      </w:r>
      <w:r>
        <w:rPr>
          <w:rFonts w:hint="eastAsia" w:ascii="宋体" w:hAnsi="宋体" w:cs="宋体"/>
          <w:bCs/>
          <w:color w:val="000000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cs="宋体"/>
          <w:bCs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shd w:val="clear" w:color="auto" w:fill="FFFFFF"/>
        </w:rPr>
        <w:t>.</w:t>
      </w:r>
      <w:r>
        <w:rPr>
          <w:rFonts w:hint="eastAsia" w:ascii="宋体" w:hAnsi="宋体" w:cs="宋体"/>
        </w:rPr>
        <w:t>本次活动凭票入场，凭第一天门票入场前领取资料，敬请留意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textAlignment w:val="auto"/>
        <w:outlineLvl w:val="9"/>
        <w:rPr>
          <w:rFonts w:hint="eastAsia" w:ascii="宋体" w:hAnsi="宋体" w:cs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3171" w:firstLineChars="1504"/>
        <w:jc w:val="left"/>
        <w:textAlignment w:val="auto"/>
        <w:outlineLvl w:val="9"/>
        <w:rPr>
          <w:rFonts w:hint="eastAsia" w:ascii="宋体" w:hAnsi="宋体" w:cs="宋体"/>
          <w:b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Cs w:val="21"/>
          <w:shd w:val="clear" w:color="auto" w:fill="FFFFFF"/>
        </w:rPr>
        <w:t>主办单位：</w:t>
      </w:r>
      <w:r>
        <w:rPr>
          <w:rFonts w:hint="eastAsia" w:ascii="宋体" w:hAnsi="宋体" w:cs="宋体"/>
          <w:color w:val="000000"/>
          <w:kern w:val="0"/>
          <w:szCs w:val="21"/>
        </w:rPr>
        <w:t>广</w:t>
      </w:r>
      <w:r>
        <w:rPr>
          <w:rFonts w:hint="eastAsia" w:ascii="宋体" w:hAnsi="宋体" w:cs="宋体"/>
          <w:color w:val="000000"/>
          <w:szCs w:val="21"/>
        </w:rPr>
        <w:t>东省东南教育科学研究院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0" w:firstLineChars="2000"/>
        <w:jc w:val="both"/>
        <w:textAlignment w:val="auto"/>
        <w:outlineLvl w:val="9"/>
        <w:rPr>
          <w:rFonts w:hint="eastAsia" w:ascii="宋体" w:hAnsi="宋体" w:cs="宋体"/>
          <w:b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Cs w:val="21"/>
        </w:rPr>
        <w:t>杨坚教育公益事业发展中心（中</w:t>
      </w:r>
      <w:r>
        <w:rPr>
          <w:rFonts w:hint="eastAsia" w:ascii="宋体" w:hAnsi="宋体" w:cs="宋体"/>
          <w:color w:val="000000"/>
          <w:szCs w:val="21"/>
          <w:lang w:eastAsia="zh-CN"/>
        </w:rPr>
        <w:t>国·</w:t>
      </w:r>
      <w:r>
        <w:rPr>
          <w:rFonts w:hint="eastAsia" w:ascii="宋体" w:hAnsi="宋体" w:cs="宋体"/>
          <w:color w:val="000000"/>
          <w:szCs w:val="21"/>
        </w:rPr>
        <w:t>深圳）</w:t>
      </w:r>
    </w:p>
    <w:p>
      <w:pPr>
        <w:spacing w:line="480" w:lineRule="exact"/>
        <w:ind w:firstLine="3162" w:firstLineChars="1500"/>
        <w:rPr>
          <w:rFonts w:asciiTheme="minorEastAsia" w:hAnsiTheme="minorEastAsia" w:cstheme="minorEastAsia"/>
          <w:color w:val="A6A6A6" w:themeColor="background1" w:themeShade="A6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Cs w:val="21"/>
          <w:shd w:val="clear" w:color="auto" w:fill="FFFFFF"/>
          <w:lang w:val="en-US" w:eastAsia="zh-CN"/>
        </w:rPr>
        <w:t>协办单位：</w:t>
      </w:r>
      <w:r>
        <w:rPr>
          <w:rFonts w:hint="eastAsia" w:ascii="宋体" w:hAnsi="宋体" w:cs="宋体"/>
          <w:color w:val="000000"/>
          <w:kern w:val="0"/>
          <w:szCs w:val="21"/>
        </w:rPr>
        <w:t>深圳市云飞扬教育咨询管理有限公司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firstLine="420" w:firstLineChars="200"/>
        <w:jc w:val="center"/>
        <w:textAlignment w:val="auto"/>
        <w:outlineLvl w:val="9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Cs w:val="21"/>
        </w:rPr>
        <w:t>二〇一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八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九</w:t>
      </w:r>
      <w:r>
        <w:rPr>
          <w:rFonts w:hint="eastAsia" w:ascii="宋体" w:hAnsi="宋体" w:cs="宋体"/>
          <w:color w:val="000000"/>
          <w:kern w:val="0"/>
          <w:szCs w:val="21"/>
        </w:rPr>
        <w:t>月二十日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right="480" w:firstLine="843"/>
        <w:jc w:val="left"/>
        <w:textAlignment w:val="auto"/>
        <w:outlineLvl w:val="9"/>
        <w:rPr>
          <w:rFonts w:ascii="宋体" w:hAnsi="宋体" w:cs="宋体"/>
          <w:bCs/>
          <w:color w:val="000000"/>
          <w:shd w:val="clear" w:color="auto" w:fill="FFFFFF"/>
        </w:rPr>
      </w:pPr>
      <w:r>
        <w:rPr>
          <w:rFonts w:hint="eastAsia" w:ascii="宋体" w:hAnsi="宋体" w:cs="宋体"/>
        </w:rPr>
        <w:t xml:space="preserve">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20" w:lineRule="exact"/>
        <w:ind w:right="480"/>
        <w:jc w:val="left"/>
        <w:textAlignment w:val="auto"/>
        <w:outlineLvl w:val="9"/>
        <w:rPr>
          <w:rFonts w:ascii="宋体" w:hAnsi="宋体" w:cs="宋体"/>
          <w:bCs/>
          <w:color w:val="00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/>
          <w:lang w:val="en-US" w:eastAsia="zh-CN"/>
        </w:rPr>
      </w:pPr>
    </w:p>
    <w:sectPr>
      <w:headerReference r:id="rId3" w:type="first"/>
      <w:footerReference r:id="rId4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旗黑Y4-95W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00"/>
      <w:jc w:val="both"/>
      <w:rPr>
        <w:rFonts w:hint="eastAsia" w:ascii="楷体" w:hAnsi="楷体" w:eastAsia="楷体" w:cs="楷体"/>
        <w:b/>
        <w:bCs/>
        <w:color w:val="000000" w:themeColor="text1"/>
        <w:highlight w:val="none"/>
        <w:u w:val="single"/>
        <w14:textFill>
          <w14:solidFill>
            <w14:schemeClr w14:val="tx1"/>
          </w14:solidFill>
        </w14:textFill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FF0000" w:sz="18" w:space="1"/>
      </w:pBdr>
      <w:jc w:val="distribute"/>
    </w:pPr>
    <w:r>
      <w:rPr>
        <w:rFonts w:hint="eastAsia" w:ascii="黑体" w:hAnsi="黑体" w:eastAsia="黑体" w:cs="黑体"/>
        <w:b/>
        <w:bCs/>
        <w:color w:val="FF0000"/>
        <w:sz w:val="56"/>
        <w:szCs w:val="56"/>
        <w:lang w:val="en-US" w:eastAsia="zh-CN"/>
      </w:rPr>
      <w:t>广东省东南教育科学研究院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E"/>
    <w:rsid w:val="00117BC4"/>
    <w:rsid w:val="00142CD1"/>
    <w:rsid w:val="00187E65"/>
    <w:rsid w:val="0020689F"/>
    <w:rsid w:val="00215656"/>
    <w:rsid w:val="00223C07"/>
    <w:rsid w:val="002F4B58"/>
    <w:rsid w:val="003019F3"/>
    <w:rsid w:val="00363227"/>
    <w:rsid w:val="00517185"/>
    <w:rsid w:val="005421E8"/>
    <w:rsid w:val="00573565"/>
    <w:rsid w:val="00622CCE"/>
    <w:rsid w:val="00640AF5"/>
    <w:rsid w:val="006E68FF"/>
    <w:rsid w:val="00734929"/>
    <w:rsid w:val="00736901"/>
    <w:rsid w:val="00746B25"/>
    <w:rsid w:val="00757214"/>
    <w:rsid w:val="00774EFC"/>
    <w:rsid w:val="00842C24"/>
    <w:rsid w:val="008631EB"/>
    <w:rsid w:val="00911489"/>
    <w:rsid w:val="00A32297"/>
    <w:rsid w:val="00A545E5"/>
    <w:rsid w:val="00A6180D"/>
    <w:rsid w:val="00A91652"/>
    <w:rsid w:val="00A93869"/>
    <w:rsid w:val="00AA1FF7"/>
    <w:rsid w:val="00AF1304"/>
    <w:rsid w:val="00AF24C4"/>
    <w:rsid w:val="00B04823"/>
    <w:rsid w:val="00BA6C6F"/>
    <w:rsid w:val="00BF3904"/>
    <w:rsid w:val="00C12231"/>
    <w:rsid w:val="00C12F62"/>
    <w:rsid w:val="00C21A7A"/>
    <w:rsid w:val="00C510B5"/>
    <w:rsid w:val="00C51990"/>
    <w:rsid w:val="00D34887"/>
    <w:rsid w:val="00D53C09"/>
    <w:rsid w:val="00D60843"/>
    <w:rsid w:val="00DB5C92"/>
    <w:rsid w:val="00DE52F3"/>
    <w:rsid w:val="00DF3324"/>
    <w:rsid w:val="00EA1708"/>
    <w:rsid w:val="00EC2949"/>
    <w:rsid w:val="00EC3A1D"/>
    <w:rsid w:val="00EE5188"/>
    <w:rsid w:val="00EF7206"/>
    <w:rsid w:val="00F87D84"/>
    <w:rsid w:val="013E7667"/>
    <w:rsid w:val="02115C04"/>
    <w:rsid w:val="02797A21"/>
    <w:rsid w:val="02A82C04"/>
    <w:rsid w:val="04241614"/>
    <w:rsid w:val="042811CB"/>
    <w:rsid w:val="04D44989"/>
    <w:rsid w:val="078A1E0D"/>
    <w:rsid w:val="07C4111C"/>
    <w:rsid w:val="0A9E5F1F"/>
    <w:rsid w:val="0E265E9A"/>
    <w:rsid w:val="0E6A26E3"/>
    <w:rsid w:val="0F8F5D0A"/>
    <w:rsid w:val="0FB11BFF"/>
    <w:rsid w:val="10585254"/>
    <w:rsid w:val="14057794"/>
    <w:rsid w:val="152D4213"/>
    <w:rsid w:val="174A12F6"/>
    <w:rsid w:val="1A483246"/>
    <w:rsid w:val="1C590988"/>
    <w:rsid w:val="1DEC35CE"/>
    <w:rsid w:val="1FBD339C"/>
    <w:rsid w:val="21F953D6"/>
    <w:rsid w:val="21FF132B"/>
    <w:rsid w:val="261A5694"/>
    <w:rsid w:val="27235865"/>
    <w:rsid w:val="29337802"/>
    <w:rsid w:val="2CD009D8"/>
    <w:rsid w:val="300A746D"/>
    <w:rsid w:val="306E55A1"/>
    <w:rsid w:val="316A7E8C"/>
    <w:rsid w:val="33B223E9"/>
    <w:rsid w:val="377A7AD5"/>
    <w:rsid w:val="37BC70F4"/>
    <w:rsid w:val="38A00A1A"/>
    <w:rsid w:val="3AA86327"/>
    <w:rsid w:val="3B594105"/>
    <w:rsid w:val="3B655B4E"/>
    <w:rsid w:val="3C521C76"/>
    <w:rsid w:val="3E59192B"/>
    <w:rsid w:val="3E752E67"/>
    <w:rsid w:val="40725C56"/>
    <w:rsid w:val="43224A5E"/>
    <w:rsid w:val="439F3F5B"/>
    <w:rsid w:val="444674A1"/>
    <w:rsid w:val="447B44B3"/>
    <w:rsid w:val="44CE3A2B"/>
    <w:rsid w:val="47021812"/>
    <w:rsid w:val="49CF7D5B"/>
    <w:rsid w:val="49F575EE"/>
    <w:rsid w:val="4A596205"/>
    <w:rsid w:val="4CBA49A9"/>
    <w:rsid w:val="4F4353B8"/>
    <w:rsid w:val="526E083B"/>
    <w:rsid w:val="53B3009D"/>
    <w:rsid w:val="57DF03C1"/>
    <w:rsid w:val="59841B02"/>
    <w:rsid w:val="5B7C107B"/>
    <w:rsid w:val="5BE33BBD"/>
    <w:rsid w:val="5E8F6C51"/>
    <w:rsid w:val="60681B63"/>
    <w:rsid w:val="622148A2"/>
    <w:rsid w:val="646A5DD2"/>
    <w:rsid w:val="64D25CCB"/>
    <w:rsid w:val="67B8119D"/>
    <w:rsid w:val="67FA51CF"/>
    <w:rsid w:val="6B920687"/>
    <w:rsid w:val="6BB34B0F"/>
    <w:rsid w:val="6C656961"/>
    <w:rsid w:val="6DE97F4B"/>
    <w:rsid w:val="6F11442C"/>
    <w:rsid w:val="706E10F2"/>
    <w:rsid w:val="70F33CA3"/>
    <w:rsid w:val="70FB5396"/>
    <w:rsid w:val="721B4791"/>
    <w:rsid w:val="75424564"/>
    <w:rsid w:val="78C47218"/>
    <w:rsid w:val="79AE05FE"/>
    <w:rsid w:val="7EBB1060"/>
    <w:rsid w:val="7EB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style01"/>
    <w:basedOn w:val="5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2926</Words>
  <Characters>3278</Characters>
  <Lines>15</Lines>
  <Paragraphs>4</Paragraphs>
  <TotalTime>1</TotalTime>
  <ScaleCrop>false</ScaleCrop>
  <LinksUpToDate>false</LinksUpToDate>
  <CharactersWithSpaces>3651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2018-02-21T15:07:00Z</dcterms:created>
  <dc:creator>Musketeer</dc:creator>
  <cp:lastModifiedBy>fyssnell</cp:lastModifiedBy>
  <cp:lastPrinted>2018-02-28T06:42:00Z</cp:lastPrinted>
  <dcterms:modified xsi:type="dcterms:W3CDTF">2018-09-20T10:05:11Z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